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61B4D4" w14:textId="572BD3F5" w:rsidR="003835A2" w:rsidRDefault="008B5B85" w:rsidP="008B5B85">
      <w:pPr>
        <w:jc w:val="center"/>
      </w:pPr>
      <w:r>
        <w:t>La Mer Orchestration</w:t>
      </w:r>
    </w:p>
    <w:p w14:paraId="476F355F" w14:textId="44859899" w:rsidR="00E129DF" w:rsidRDefault="00E129DF" w:rsidP="008B5B85">
      <w:pPr>
        <w:jc w:val="center"/>
      </w:pPr>
      <w:r>
        <w:t>Kate Paape</w:t>
      </w:r>
    </w:p>
    <w:p w14:paraId="131AA2A4" w14:textId="68CDD36A" w:rsidR="00745A35" w:rsidRDefault="00217FA3" w:rsidP="00745A35">
      <w:pPr>
        <w:pStyle w:val="ListParagraph"/>
        <w:numPr>
          <w:ilvl w:val="0"/>
          <w:numId w:val="1"/>
        </w:numPr>
      </w:pPr>
      <w:r>
        <w:t>M</w:t>
      </w:r>
      <w:r w:rsidR="00745A35">
        <w:t xml:space="preserve">elody </w:t>
      </w:r>
      <w:r w:rsidR="005C140E">
        <w:t>h</w:t>
      </w:r>
      <w:r>
        <w:t>ocketing</w:t>
      </w:r>
    </w:p>
    <w:p w14:paraId="2651B475" w14:textId="3C0612DD" w:rsidR="00745A35" w:rsidRDefault="005C140E" w:rsidP="00745A35">
      <w:r>
        <w:t xml:space="preserve">Debussy frequently uses hocketing throughout </w:t>
      </w:r>
      <w:r w:rsidR="00BD6C79">
        <w:t>La Mer</w:t>
      </w:r>
      <w:r>
        <w:t xml:space="preserve"> piece, a</w:t>
      </w:r>
      <w:r w:rsidR="003411B4">
        <w:t xml:space="preserve">n example of </w:t>
      </w:r>
      <w:r>
        <w:t>this</w:t>
      </w:r>
      <w:r w:rsidR="003411B4">
        <w:t xml:space="preserve"> starts in ms. 87. The viola and cello composite play the three</w:t>
      </w:r>
      <w:r w:rsidR="00D66907">
        <w:t xml:space="preserve"> eighth </w:t>
      </w:r>
      <w:r w:rsidR="003411B4">
        <w:t xml:space="preserve">note figure </w:t>
      </w:r>
      <w:r w:rsidR="00D66907">
        <w:t xml:space="preserve">which alternates with the syncopated </w:t>
      </w:r>
      <w:r w:rsidR="003411B4">
        <w:t>eighth</w:t>
      </w:r>
      <w:r w:rsidR="00D66907">
        <w:t>-</w:t>
      </w:r>
      <w:r w:rsidR="003411B4">
        <w:t>dotted eighth</w:t>
      </w:r>
      <w:r w:rsidR="00D66907">
        <w:t xml:space="preserve">-sixteenth. The figure moves to the flutes in ms. 92, and then to the harps in ms. 95, </w:t>
      </w:r>
      <w:r w:rsidR="00D66907">
        <w:t xml:space="preserve">however </w:t>
      </w:r>
      <w:r>
        <w:t xml:space="preserve">the harps </w:t>
      </w:r>
      <w:r w:rsidR="00D66907">
        <w:t xml:space="preserve">only </w:t>
      </w:r>
      <w:r>
        <w:t xml:space="preserve">take </w:t>
      </w:r>
      <w:r w:rsidR="00D66907">
        <w:t xml:space="preserve">the syncopated </w:t>
      </w:r>
      <w:r w:rsidR="00D66907">
        <w:t xml:space="preserve">fragment. The strings continue the syncopated figure in ms. 98. The wind choir joins at the end of ms. 98, interlocking with the strings </w:t>
      </w:r>
      <w:r w:rsidR="00310A23">
        <w:t>at the upbeat of ms. 99, creating a super instrument with the original lower string composite figure between the string and wind choirs.</w:t>
      </w:r>
      <w:r w:rsidR="00225918">
        <w:t xml:space="preserve"> In ms. 101, a new super instrument arises</w:t>
      </w:r>
      <w:r w:rsidR="00BD6C79">
        <w:t xml:space="preserve"> </w:t>
      </w:r>
      <w:r>
        <w:t>from the choirs</w:t>
      </w:r>
      <w:r w:rsidR="00225918">
        <w:t xml:space="preserve">: the flute, violin II, and viola. The figure hockets between the strings and flutes in the same register, creating an echo effect that </w:t>
      </w:r>
      <w:r w:rsidR="0076149F">
        <w:t>prolongs this texture that was established in ms. 87 while the rest of the choirs can move to new material seamlessly because the flute-violin II-viola composite maintains the sense of continuity.</w:t>
      </w:r>
    </w:p>
    <w:p w14:paraId="536724B0" w14:textId="3FB958E0" w:rsidR="00745A35" w:rsidRDefault="00745A35" w:rsidP="00745A35">
      <w:pPr>
        <w:pStyle w:val="ListParagraph"/>
        <w:numPr>
          <w:ilvl w:val="0"/>
          <w:numId w:val="1"/>
        </w:numPr>
      </w:pPr>
      <w:r>
        <w:t>Super instrument</w:t>
      </w:r>
      <w:r w:rsidR="00217FA3">
        <w:t xml:space="preserve">: </w:t>
      </w:r>
      <w:r>
        <w:t>cello</w:t>
      </w:r>
      <w:r w:rsidR="005C140E">
        <w:t>, viola</w:t>
      </w:r>
      <w:r>
        <w:t xml:space="preserve"> and cor anglais</w:t>
      </w:r>
    </w:p>
    <w:p w14:paraId="75AF0854" w14:textId="785A02EF" w:rsidR="006179F1" w:rsidRDefault="00BE450B" w:rsidP="008B5B85">
      <w:r>
        <w:t xml:space="preserve">In ms. 84, Debussy creates a super instrument between the lower strings and cor anglaise. The cello and viola play divisi so there appears to be four new </w:t>
      </w:r>
      <w:r w:rsidR="005C140E">
        <w:t xml:space="preserve">lower </w:t>
      </w:r>
      <w:r>
        <w:t>voices emerging</w:t>
      </w:r>
      <w:r w:rsidR="005C140E">
        <w:t xml:space="preserve"> from the string</w:t>
      </w:r>
      <w:r>
        <w:t xml:space="preserve"> </w:t>
      </w:r>
      <w:r w:rsidR="005C140E">
        <w:t xml:space="preserve">choir </w:t>
      </w:r>
      <w:r>
        <w:t xml:space="preserve">where we thought there </w:t>
      </w:r>
      <w:r w:rsidR="005C140E">
        <w:t>were</w:t>
      </w:r>
      <w:r>
        <w:t xml:space="preserve"> only two, creat</w:t>
      </w:r>
      <w:r w:rsidR="005C140E">
        <w:t>ing</w:t>
      </w:r>
      <w:r>
        <w:t xml:space="preserve"> a new composite sound we haven’t heard yet in the piece. The figure begins with the fast 32</w:t>
      </w:r>
      <w:r w:rsidRPr="00BE450B">
        <w:rPr>
          <w:vertAlign w:val="superscript"/>
        </w:rPr>
        <w:t>nd</w:t>
      </w:r>
      <w:r>
        <w:t xml:space="preserve"> notes in the lower strings</w:t>
      </w:r>
      <w:r w:rsidR="005C140E">
        <w:t xml:space="preserve">, and </w:t>
      </w:r>
      <w:r>
        <w:t xml:space="preserve">our ears are drawn to the </w:t>
      </w:r>
      <w:r w:rsidR="005C140E">
        <w:t xml:space="preserve">new sound of the </w:t>
      </w:r>
      <w:r>
        <w:t>lower register. The 32</w:t>
      </w:r>
      <w:r w:rsidRPr="00BE450B">
        <w:rPr>
          <w:vertAlign w:val="superscript"/>
        </w:rPr>
        <w:t>nd</w:t>
      </w:r>
      <w:r>
        <w:t xml:space="preserve"> notes crescendo up to the sforzando where the cors anglais come in without </w:t>
      </w:r>
      <w:r w:rsidR="005C140E">
        <w:t xml:space="preserve">our </w:t>
      </w:r>
      <w:r>
        <w:t xml:space="preserve">noticing. The strings </w:t>
      </w:r>
      <w:r w:rsidR="003411B4">
        <w:t xml:space="preserve">cut out at the fourth beat of ms. 85 while the cors anlais sustain the chord, suddenly emerging from the strings so we wonder </w:t>
      </w:r>
      <w:r w:rsidR="005C140E">
        <w:t>how this sound seem</w:t>
      </w:r>
      <w:r w:rsidR="00710B90">
        <w:t xml:space="preserve">ed to come </w:t>
      </w:r>
      <w:r w:rsidR="005C140E">
        <w:t>out of nowhere</w:t>
      </w:r>
      <w:r w:rsidR="003411B4">
        <w:t xml:space="preserve">. Debussy uses this technique in many places, </w:t>
      </w:r>
      <w:r w:rsidR="005C140E">
        <w:t xml:space="preserve">and the effect is hearing sound </w:t>
      </w:r>
      <w:r w:rsidR="00710B90">
        <w:t>surface unexpectedly</w:t>
      </w:r>
      <w:r w:rsidR="005C140E">
        <w:t xml:space="preserve"> from the composites, so the entrance and exits of instruments is neither obvious nor predictable. </w:t>
      </w:r>
    </w:p>
    <w:p w14:paraId="7FB28CF2" w14:textId="5D58ED7C" w:rsidR="006179F1" w:rsidRDefault="006179F1" w:rsidP="00CB21C6">
      <w:pPr>
        <w:pStyle w:val="ListParagraph"/>
        <w:numPr>
          <w:ilvl w:val="0"/>
          <w:numId w:val="1"/>
        </w:numPr>
      </w:pPr>
      <w:r>
        <w:t>Foreground blurs into background</w:t>
      </w:r>
    </w:p>
    <w:p w14:paraId="7FD60F7B" w14:textId="78584A7A" w:rsidR="006179F1" w:rsidRDefault="006179F1" w:rsidP="006179F1">
      <w:r>
        <w:t xml:space="preserve">An example of </w:t>
      </w:r>
      <w:r w:rsidR="00B06452">
        <w:t>good</w:t>
      </w:r>
      <w:r>
        <w:t xml:space="preserve"> orchestration is when the shift between foreground and background material is inaudible. Debussy uses techniques of blurring the melody and background harmony constantly throughout La Mer to transition into new sections. He does this by focusing on the new material as the center, then slowly fading to the background without ever eliminating it. Debussy accomplishes this using crescendos and diminuendos, blurring the distinction between foreground and background and melting the melody into harmony so the entire orchestra works as a single unit comprised of complex composites </w:t>
      </w:r>
      <w:r w:rsidR="00B06452">
        <w:t>making</w:t>
      </w:r>
      <w:r>
        <w:t xml:space="preserve"> the task of distinguishing melody from harmony difficult. </w:t>
      </w:r>
    </w:p>
    <w:p w14:paraId="521CCD5B" w14:textId="77777777" w:rsidR="006179F1" w:rsidRDefault="006179F1" w:rsidP="006179F1">
      <w:r>
        <w:t xml:space="preserve">The first example of this is at the beginning, the composite between the tremolando in the timpani and the violins which creates an airy sound, perhaps mimicking the sound of a wave. The violins are the main event until the trumpet comes in at ms. 9 and the violins have a diminuendo. This fading in and out effect is in part created by excellent use of crescendos and diminuendos. </w:t>
      </w:r>
    </w:p>
    <w:p w14:paraId="35FEF6A6" w14:textId="4A1673F6" w:rsidR="006179F1" w:rsidRDefault="006179F1" w:rsidP="006179F1">
      <w:r>
        <w:t xml:space="preserve">In ms. 23, the background turns into foreground. Beginning with the harps at ms. 23, the viola joins in as background material at ms. 25, violin II at ms. 27, the cellos at ms. 28, and finally the high and low registers of violin I and the bass at ms. 29. The orchestral crescendo combined with the musical crescendo drowns out the wind choir foreground and pushes the music into the next section with a new </w:t>
      </w:r>
      <w:r>
        <w:lastRenderedPageBreak/>
        <w:t xml:space="preserve">texture at ms. 31. In the same way, this new texture begins as a foreground and slowly fades into the background as we get new waves of material for the next four measures that </w:t>
      </w:r>
      <w:r w:rsidR="006509B0">
        <w:t>are</w:t>
      </w:r>
      <w:r>
        <w:t xml:space="preserve"> introduced before </w:t>
      </w:r>
      <w:r w:rsidR="006509B0">
        <w:t>they</w:t>
      </w:r>
      <w:r>
        <w:t xml:space="preserve"> dissolve into background material. This process continues throughout La Mer.</w:t>
      </w:r>
    </w:p>
    <w:p w14:paraId="584C3C4F" w14:textId="77777777" w:rsidR="006179F1" w:rsidRDefault="006179F1" w:rsidP="008B5B85"/>
    <w:sectPr w:rsidR="006179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4839E8"/>
    <w:multiLevelType w:val="hybridMultilevel"/>
    <w:tmpl w:val="4A8E89F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3F0060E"/>
    <w:multiLevelType w:val="hybridMultilevel"/>
    <w:tmpl w:val="4A8E89F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B85"/>
    <w:rsid w:val="00097845"/>
    <w:rsid w:val="00217FA3"/>
    <w:rsid w:val="00225918"/>
    <w:rsid w:val="00310A23"/>
    <w:rsid w:val="003411B4"/>
    <w:rsid w:val="003835A2"/>
    <w:rsid w:val="003C0415"/>
    <w:rsid w:val="005C140E"/>
    <w:rsid w:val="006179F1"/>
    <w:rsid w:val="006509B0"/>
    <w:rsid w:val="00710B90"/>
    <w:rsid w:val="00745A35"/>
    <w:rsid w:val="00755516"/>
    <w:rsid w:val="0076149F"/>
    <w:rsid w:val="008B5B85"/>
    <w:rsid w:val="009412C7"/>
    <w:rsid w:val="00986B89"/>
    <w:rsid w:val="00B06452"/>
    <w:rsid w:val="00BB6AE8"/>
    <w:rsid w:val="00BD6C79"/>
    <w:rsid w:val="00BE450B"/>
    <w:rsid w:val="00CB21C6"/>
    <w:rsid w:val="00D66907"/>
    <w:rsid w:val="00DD3862"/>
    <w:rsid w:val="00DF47A2"/>
    <w:rsid w:val="00E129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B514D"/>
  <w15:chartTrackingRefBased/>
  <w15:docId w15:val="{12C1377B-3ED1-481C-8BEB-0C3A48CA0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5A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266</TotalTime>
  <Pages>2</Pages>
  <Words>582</Words>
  <Characters>3205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Paape</dc:creator>
  <cp:keywords/>
  <dc:description/>
  <cp:lastModifiedBy>Kate Paape</cp:lastModifiedBy>
  <cp:revision>13</cp:revision>
  <dcterms:created xsi:type="dcterms:W3CDTF">2021-04-29T16:00:00Z</dcterms:created>
  <dcterms:modified xsi:type="dcterms:W3CDTF">2021-04-29T20:26:00Z</dcterms:modified>
</cp:coreProperties>
</file>